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png" ContentType="image/png"/>
  <Override PartName="/word/media/rId26.png" ContentType="image/png"/>
  <Override PartName="/word/media/rId22.png" ContentType="image/png"/>
  <Override PartName="/word/media/rId51.png" ContentType="image/png"/>
  <Override PartName="/word/media/rId55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80.png" ContentType="image/png"/>
  <Override PartName="/word/media/rId84.png" ContentType="image/png"/>
  <Override PartName="/word/media/rId88.png" ContentType="image/png"/>
  <Override PartName="/word/media/rId92.png" ContentType="image/png"/>
  <Override PartName="/word/media/rId96.png" ContentType="image/png"/>
  <Override PartName="/word/media/rId100.png" ContentType="image/png"/>
  <Override PartName="/word/media/rId104.png" ContentType="image/png"/>
  <Override PartName="/word/media/rId108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выполнению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работы</w:t>
      </w:r>
      <w:r>
        <w:t xml:space="preserve"> </w:t>
      </w:r>
      <w:r>
        <w:t xml:space="preserve">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Закрепить практические навыки устранения уязвимостей и защиты корпоративных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Провести анализ уязвимостей и устранить их на примере MS Exchange и сопутствующих сервисов.</w:t>
      </w:r>
    </w:p>
    <w:bookmarkEnd w:id="21"/>
    <w:bookmarkStart w:id="113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34" w:name="уязвимость-proxylogon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Уязвимость «PROXYLOGON»</w:t>
      </w:r>
    </w:p>
    <w:p>
      <w:pPr>
        <w:pStyle w:val="FirstParagraph"/>
      </w:pPr>
      <w:r>
        <w:t xml:space="preserve">Proxylogon представляетсобой SSRF- уязвимость, позволяющую обойти аутентификацию и выдать себя за администратора</w:t>
      </w:r>
    </w:p>
    <w:p>
      <w:pPr>
        <w:pStyle w:val="BodyText"/>
      </w:pPr>
      <w:r>
        <w:t xml:space="preserve">Сначала мы завели карточку с описание уязвимости, ее индикаторами и рекомендациями по устранению</w:t>
      </w:r>
    </w:p>
    <w:p>
      <w:pPr>
        <w:pStyle w:val="CaptionedFigure"/>
      </w:pPr>
      <w:bookmarkStart w:id="25" w:name="fig:001"/>
      <w:r>
        <w:drawing>
          <wp:inline>
            <wp:extent cx="5334000" cy="2383006"/>
            <wp:effectExtent b="0" l="0" r="0" t="0"/>
            <wp:docPr descr="Рис. 1: карточка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3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карточка</w:t>
      </w:r>
    </w:p>
    <w:p>
      <w:pPr>
        <w:pStyle w:val="BodyText"/>
      </w:pPr>
      <w:r>
        <w:t xml:space="preserve">Устраняем уязвимость, ограничиваем доступ к панели управления</w:t>
      </w:r>
    </w:p>
    <w:p>
      <w:pPr>
        <w:pStyle w:val="CaptionedFigure"/>
      </w:pPr>
      <w:bookmarkStart w:id="29" w:name="fig:002"/>
      <w:r>
        <w:drawing>
          <wp:inline>
            <wp:extent cx="5334000" cy="3006958"/>
            <wp:effectExtent b="0" l="0" r="0" t="0"/>
            <wp:docPr descr="Рис. 2: 1.1" title="" id="27" name="Picture"/>
            <a:graphic>
              <a:graphicData uri="http://schemas.openxmlformats.org/drawingml/2006/picture">
                <pic:pic>
                  <pic:nvPicPr>
                    <pic:cNvPr descr="image/0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6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1.1</w:t>
      </w:r>
    </w:p>
    <w:p>
      <w:pPr>
        <w:pStyle w:val="BodyText"/>
      </w:pPr>
      <w:r>
        <w:t xml:space="preserve">Далее нужно обнаружить последствия и убрать их. В нашем случае это - Exchange China Chopper</w:t>
      </w:r>
    </w:p>
    <w:p>
      <w:pPr>
        <w:pStyle w:val="CaptionedFigure"/>
      </w:pPr>
      <w:bookmarkStart w:id="33" w:name="fig:003"/>
      <w:r>
        <w:drawing>
          <wp:inline>
            <wp:extent cx="5334000" cy="5180758"/>
            <wp:effectExtent b="0" l="0" r="0" t="0"/>
            <wp:docPr descr="Рис. 3: удаление файла веб-оболочки" title="" id="31" name="Picture"/>
            <a:graphic>
              <a:graphicData uri="http://schemas.openxmlformats.org/drawingml/2006/picture">
                <pic:pic>
                  <pic:nvPicPr>
                    <pic:cNvPr descr="image/01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80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удаление файла веб-оболочки</w:t>
      </w:r>
    </w:p>
    <w:bookmarkEnd w:id="34"/>
    <w:bookmarkStart w:id="79" w:name="уязвимости-rocketchat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Уязвимости «ROCKETCHAT»</w:t>
      </w:r>
    </w:p>
    <w:p>
      <w:pPr>
        <w:pStyle w:val="FirstParagraph"/>
      </w:pPr>
      <w:r>
        <w:t xml:space="preserve">CVE-2021-22911 представляет собой сочетание из двух SQL-инъекций.</w:t>
      </w:r>
      <w:r>
        <w:t xml:space="preserve"> </w:t>
      </w:r>
      <w:r>
        <w:t xml:space="preserve">CVE-2022-0847(Dirty Pipe) представляет собой уязвимость повышения привилегий, находящаяся в самом ядре Linux версии 5.8 и выше</w:t>
      </w:r>
    </w:p>
    <w:p>
      <w:pPr>
        <w:pStyle w:val="BodyText"/>
      </w:pPr>
      <w:r>
        <w:t xml:space="preserve">Завели карточку с описание уязвимости, ее индикаторами и рекомендациями по устранению</w:t>
      </w:r>
    </w:p>
    <w:p>
      <w:pPr>
        <w:pStyle w:val="CaptionedFigure"/>
      </w:pPr>
      <w:bookmarkStart w:id="38" w:name="fig:004"/>
      <w:r>
        <w:drawing>
          <wp:inline>
            <wp:extent cx="5334000" cy="2768746"/>
            <wp:effectExtent b="0" l="0" r="0" t="0"/>
            <wp:docPr descr="Рис. 4: карточка" title="" id="36" name="Picture"/>
            <a:graphic>
              <a:graphicData uri="http://schemas.openxmlformats.org/drawingml/2006/picture">
                <pic:pic>
                  <pic:nvPicPr>
                    <pic:cNvPr descr="image/6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87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4: карточка</w:t>
      </w:r>
    </w:p>
    <w:p>
      <w:pPr>
        <w:pStyle w:val="BodyText"/>
      </w:pPr>
      <w:r>
        <w:t xml:space="preserve">После обнаружения уязвимости (Dirty Pipe) , проверяем версию ядра Линукс.</w:t>
      </w:r>
      <w:r>
        <w:t xml:space="preserve"> </w:t>
      </w:r>
      <w:bookmarkStart w:id="42" w:name="fig:005"/>
      <w:r>
        <w:drawing>
          <wp:inline>
            <wp:extent cx="5334000" cy="6000750"/>
            <wp:effectExtent b="0" l="0" r="0" t="0"/>
            <wp:docPr descr="7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00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BodyText"/>
      </w:pPr>
      <w:r>
        <w:t xml:space="preserve">Далее меняем в файле конфигурации строку GRUB_DEFAULT=0 на GRUB_DEFAULT=”1&gt;X”</w:t>
      </w:r>
    </w:p>
    <w:p>
      <w:pPr>
        <w:pStyle w:val="CaptionedFigure"/>
      </w:pPr>
      <w:bookmarkStart w:id="46" w:name="fig:006"/>
      <w:r>
        <w:drawing>
          <wp:inline>
            <wp:extent cx="5334000" cy="5842515"/>
            <wp:effectExtent b="0" l="0" r="0" t="0"/>
            <wp:docPr descr="Рис. 5: 8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42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5: 8</w:t>
      </w:r>
    </w:p>
    <w:p>
      <w:pPr>
        <w:pStyle w:val="BodyText"/>
      </w:pPr>
      <w:r>
        <w:t xml:space="preserve">Перезагружаем систему и проверяем версию ядра</w:t>
      </w:r>
    </w:p>
    <w:p>
      <w:pPr>
        <w:pStyle w:val="BodyText"/>
      </w:pPr>
      <w:bookmarkStart w:id="50" w:name="fig:007"/>
      <w:r>
        <w:drawing>
          <wp:inline>
            <wp:extent cx="5334000" cy="5957311"/>
            <wp:effectExtent b="0" l="0" r="0" t="0"/>
            <wp:docPr descr="9" title="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57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  <w:r>
        <w:br/>
      </w:r>
      <w:bookmarkStart w:id="54" w:name="fig:008"/>
      <w:r>
        <w:drawing>
          <wp:inline>
            <wp:extent cx="5334000" cy="5470769"/>
            <wp:effectExtent b="0" l="0" r="0" t="0"/>
            <wp:docPr descr="10" title="" id="52" name="Picture"/>
            <a:graphic>
              <a:graphicData uri="http://schemas.openxmlformats.org/drawingml/2006/picture">
                <pic:pic>
                  <pic:nvPicPr>
                    <pic:cNvPr descr="image/10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707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  <w:r>
        <w:br/>
      </w:r>
      <w:bookmarkStart w:id="58" w:name="fig:009"/>
      <w:r>
        <w:drawing>
          <wp:inline>
            <wp:extent cx="5334000" cy="5475969"/>
            <wp:effectExtent b="0" l="0" r="0" t="0"/>
            <wp:docPr descr="11" title="" id="56" name="Picture"/>
            <a:graphic>
              <a:graphicData uri="http://schemas.openxmlformats.org/drawingml/2006/picture">
                <pic:pic>
                  <pic:nvPicPr>
                    <pic:cNvPr descr="image/1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75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  <w:r>
        <w:br/>
      </w:r>
      <w:bookmarkStart w:id="62" w:name="fig:010"/>
      <w:r>
        <w:drawing>
          <wp:inline>
            <wp:extent cx="5334000" cy="5969658"/>
            <wp:effectExtent b="0" l="0" r="0" t="0"/>
            <wp:docPr descr="12" title="" id="60" name="Picture"/>
            <a:graphic>
              <a:graphicData uri="http://schemas.openxmlformats.org/drawingml/2006/picture">
                <pic:pic>
                  <pic:nvPicPr>
                    <pic:cNvPr descr="image/12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69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BodyText"/>
      </w:pPr>
      <w:r>
        <w:t xml:space="preserve">Также нам нужно было сброосить пароль, используя данную почту, мы сбросили пароль и и через терминал получили ссылку для сброса пароля. далее мы столкнулись с проблемой непринятия токена, но этоу проблему можно было проигнорировать и войти уже с новым паролем, после чего предстагается проийти двухфакторную аутентификацию.</w:t>
      </w:r>
    </w:p>
    <w:p>
      <w:pPr>
        <w:pStyle w:val="CaptionedFigure"/>
      </w:pPr>
      <w:bookmarkStart w:id="66" w:name="fig:011"/>
      <w:r>
        <w:drawing>
          <wp:inline>
            <wp:extent cx="5334000" cy="4451870"/>
            <wp:effectExtent b="0" l="0" r="0" t="0"/>
            <wp:docPr descr="Рис. 6: 13" title="" id="64" name="Picture"/>
            <a:graphic>
              <a:graphicData uri="http://schemas.openxmlformats.org/drawingml/2006/picture">
                <pic:pic>
                  <pic:nvPicPr>
                    <pic:cNvPr descr="image/13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1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Рис. 6: 13</w:t>
      </w:r>
    </w:p>
    <w:p>
      <w:pPr>
        <w:pStyle w:val="BodyText"/>
      </w:pPr>
      <w:r>
        <w:t xml:space="preserve">Для устранения второй уязвимости мы ставим запрет выполнения JavaScript на стороне сервера БД, для этого мы отредактировали файл конфигурации БД /etc/mongod.conf, добавив строчку javascriptEnabled: False</w:t>
      </w:r>
    </w:p>
    <w:p>
      <w:pPr>
        <w:pStyle w:val="BodyText"/>
      </w:pPr>
      <w:bookmarkStart w:id="70" w:name="fig:012"/>
      <w:r>
        <w:drawing>
          <wp:inline>
            <wp:extent cx="5334000" cy="1694749"/>
            <wp:effectExtent b="0" l="0" r="0" t="0"/>
            <wp:docPr descr="14" title="" id="68" name="Picture"/>
            <a:graphic>
              <a:graphicData uri="http://schemas.openxmlformats.org/drawingml/2006/picture">
                <pic:pic>
                  <pic:nvPicPr>
                    <pic:cNvPr descr="image/14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4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  <w:r>
        <w:br/>
      </w:r>
      <w:bookmarkStart w:id="74" w:name="fig:013"/>
      <w:r>
        <w:drawing>
          <wp:inline>
            <wp:extent cx="5334000" cy="4074927"/>
            <wp:effectExtent b="0" l="0" r="0" t="0"/>
            <wp:docPr descr="15" title="" id="72" name="Picture"/>
            <a:graphic>
              <a:graphicData uri="http://schemas.openxmlformats.org/drawingml/2006/picture">
                <pic:pic>
                  <pic:nvPicPr>
                    <pic:cNvPr descr="image/15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4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BodyText"/>
      </w:pPr>
      <w:r>
        <w:t xml:space="preserve">Готово! Уязвимость и последствия на данный узел устранены</w:t>
      </w:r>
    </w:p>
    <w:p>
      <w:pPr>
        <w:pStyle w:val="CaptionedFigure"/>
      </w:pPr>
      <w:bookmarkStart w:id="78" w:name="fig:014"/>
      <w:r>
        <w:drawing>
          <wp:inline>
            <wp:extent cx="5334000" cy="2373955"/>
            <wp:effectExtent b="0" l="0" r="0" t="0"/>
            <wp:docPr descr="Рис. 7: 16" title="" id="76" name="Picture"/>
            <a:graphic>
              <a:graphicData uri="http://schemas.openxmlformats.org/drawingml/2006/picture">
                <pic:pic>
                  <pic:nvPicPr>
                    <pic:cNvPr descr="image/16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3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Рис. 7: 16</w:t>
      </w:r>
    </w:p>
    <w:bookmarkEnd w:id="79"/>
    <w:bookmarkStart w:id="112" w:name="уязвимость-wpdiscuz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Уязвимость «WPDISCUZ»</w:t>
      </w:r>
    </w:p>
    <w:p>
      <w:pPr>
        <w:pStyle w:val="FirstParagraph"/>
      </w:pPr>
      <w:r>
        <w:t xml:space="preserve">Это уязвимость в плагине для создания комментариев WpDiscuz версии с 7.0.0 по 7.0.4 включительно. Уязвимость позволяетполучить (удаленное RCE выполнение кода)</w:t>
      </w:r>
    </w:p>
    <w:p>
      <w:pPr>
        <w:pStyle w:val="BodyText"/>
      </w:pPr>
      <w:r>
        <w:t xml:space="preserve">Обнаружив уязвимость, мы отключили плагин WpDiscuz, точнее мы его полностью удалили.</w:t>
      </w:r>
    </w:p>
    <w:p>
      <w:pPr>
        <w:pStyle w:val="CaptionedFigure"/>
      </w:pPr>
      <w:bookmarkStart w:id="83" w:name="fig:015"/>
      <w:r>
        <w:drawing>
          <wp:inline>
            <wp:extent cx="5334000" cy="2275756"/>
            <wp:effectExtent b="0" l="0" r="0" t="0"/>
            <wp:docPr descr="Рис. 8: 17" title="" id="81" name="Picture"/>
            <a:graphic>
              <a:graphicData uri="http://schemas.openxmlformats.org/drawingml/2006/picture">
                <pic:pic>
                  <pic:nvPicPr>
                    <pic:cNvPr descr="image/17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57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Рис. 8: 17</w:t>
      </w:r>
    </w:p>
    <w:p>
      <w:pPr>
        <w:pStyle w:val="BodyText"/>
      </w:pPr>
      <w:r>
        <w:t xml:space="preserve">Далее нам нужно обновить плагин, мы обновили до версии 7.6.34</w:t>
      </w:r>
    </w:p>
    <w:p>
      <w:pPr>
        <w:pStyle w:val="CaptionedFigure"/>
      </w:pPr>
      <w:bookmarkStart w:id="87" w:name="fig:016"/>
      <w:r>
        <w:drawing>
          <wp:inline>
            <wp:extent cx="5334000" cy="2662388"/>
            <wp:effectExtent b="0" l="0" r="0" t="0"/>
            <wp:docPr descr="Рис. 9: 18" title="" id="85" name="Picture"/>
            <a:graphic>
              <a:graphicData uri="http://schemas.openxmlformats.org/drawingml/2006/picture">
                <pic:pic>
                  <pic:nvPicPr>
                    <pic:cNvPr descr="image/18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2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Рис. 9: 18</w:t>
      </w:r>
    </w:p>
    <w:p>
      <w:pPr>
        <w:pStyle w:val="BodyText"/>
      </w:pPr>
      <w:r>
        <w:t xml:space="preserve">После этого требуется нейтрализовать последствие, для того необходимо сформировать резервную копию с помощью плагина Updraft Backup/Restore</w:t>
      </w:r>
      <w:r>
        <w:t xml:space="preserve"> </w:t>
      </w:r>
      <w:bookmarkStart w:id="91" w:name="fig:017"/>
      <w:r>
        <w:drawing>
          <wp:inline>
            <wp:extent cx="5334000" cy="3189514"/>
            <wp:effectExtent b="0" l="0" r="0" t="0"/>
            <wp:docPr descr="19" title="" id="89" name="Picture"/>
            <a:graphic>
              <a:graphicData uri="http://schemas.openxmlformats.org/drawingml/2006/picture">
                <pic:pic>
                  <pic:nvPicPr>
                    <pic:cNvPr descr="image/19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9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BodyText"/>
      </w:pPr>
      <w:r>
        <w:t xml:space="preserve">Бинго!</w:t>
      </w:r>
    </w:p>
    <w:p>
      <w:pPr>
        <w:pStyle w:val="BodyText"/>
      </w:pPr>
      <w:bookmarkStart w:id="95" w:name="fig:018"/>
      <w:r>
        <w:drawing>
          <wp:inline>
            <wp:extent cx="5334000" cy="3399164"/>
            <wp:effectExtent b="0" l="0" r="0" t="0"/>
            <wp:docPr descr="20" title="" id="93" name="Picture"/>
            <a:graphic>
              <a:graphicData uri="http://schemas.openxmlformats.org/drawingml/2006/picture">
                <pic:pic>
                  <pic:nvPicPr>
                    <pic:cNvPr descr="image/20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9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  <w:r>
        <w:br/>
      </w:r>
      <w:bookmarkStart w:id="99" w:name="fig:019"/>
      <w:r>
        <w:drawing>
          <wp:inline>
            <wp:extent cx="5334000" cy="4011266"/>
            <wp:effectExtent b="0" l="0" r="0" t="0"/>
            <wp:docPr descr="21" title="" id="97" name="Picture"/>
            <a:graphic>
              <a:graphicData uri="http://schemas.openxmlformats.org/drawingml/2006/picture">
                <pic:pic>
                  <pic:nvPicPr>
                    <pic:cNvPr descr="image/21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1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BodyText"/>
      </w:pPr>
      <w:r>
        <w:t xml:space="preserve">Для того, чтобы уязвимость устранилась, нам потребоваллсь устранить последствие в виде вредоносного соединения.</w:t>
      </w:r>
      <w:r>
        <w:t xml:space="preserve"> </w:t>
      </w:r>
      <w:r>
        <w:t xml:space="preserve">Через терминал мы вывели информацию об активных соединениях и, соответсвенно, закрыли ненужные, тем самым закрыли вредоносный сокет.</w:t>
      </w:r>
    </w:p>
    <w:p>
      <w:pPr>
        <w:pStyle w:val="BodyText"/>
      </w:pPr>
      <w:bookmarkStart w:id="103" w:name="fig:020"/>
      <w:r>
        <w:drawing>
          <wp:inline>
            <wp:extent cx="5334000" cy="4362466"/>
            <wp:effectExtent b="0" l="0" r="0" t="0"/>
            <wp:docPr descr="22" title="" id="101" name="Picture"/>
            <a:graphic>
              <a:graphicData uri="http://schemas.openxmlformats.org/drawingml/2006/picture">
                <pic:pic>
                  <pic:nvPicPr>
                    <pic:cNvPr descr="image/22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62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  <w:r>
        <w:br/>
      </w:r>
      <w:bookmarkStart w:id="107" w:name="fig:021"/>
      <w:r>
        <w:drawing>
          <wp:inline>
            <wp:extent cx="5334000" cy="1999191"/>
            <wp:effectExtent b="0" l="0" r="0" t="0"/>
            <wp:docPr descr="23" title="" id="105" name="Picture"/>
            <a:graphic>
              <a:graphicData uri="http://schemas.openxmlformats.org/drawingml/2006/picture">
                <pic:pic>
                  <pic:nvPicPr>
                    <pic:cNvPr descr="image/23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91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  <w:r>
        <w:br/>
      </w:r>
      <w:bookmarkStart w:id="111" w:name="fig:022"/>
      <w:r>
        <w:drawing>
          <wp:inline>
            <wp:extent cx="5334000" cy="4524157"/>
            <wp:effectExtent b="0" l="0" r="0" t="0"/>
            <wp:docPr descr="24" title="" id="109" name="Picture"/>
            <a:graphic>
              <a:graphicData uri="http://schemas.openxmlformats.org/drawingml/2006/picture">
                <pic:pic>
                  <pic:nvPicPr>
                    <pic:cNvPr descr="image/24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24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bookmarkEnd w:id="112"/>
    <w:bookmarkEnd w:id="113"/>
    <w:bookmarkStart w:id="114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работы:</w:t>
      </w:r>
      <w:r>
        <w:br/>
      </w:r>
      <w:r>
        <w:t xml:space="preserve">- Были выявлены и устранены уязвимости на различные узлы и их последствия.</w:t>
      </w:r>
      <w:r>
        <w:br/>
      </w:r>
      <w:r>
        <w:t xml:space="preserve">- Система приведена в безопасное состояние.</w:t>
      </w:r>
    </w:p>
    <w:bookmarkEnd w:id="114"/>
    <w:bookmarkStart w:id="116" w:name="список-литературы"/>
    <w:p>
      <w:pPr>
        <w:pStyle w:val="Heading1"/>
      </w:pPr>
      <w:r>
        <w:t xml:space="preserve">Список литературы</w:t>
      </w:r>
    </w:p>
    <w:bookmarkStart w:id="115" w:name="refs"/>
    <w:bookmarkEnd w:id="115"/>
    <w:bookmarkEnd w:id="11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png" /><Relationship Type="http://schemas.openxmlformats.org/officeDocument/2006/relationships/image" Id="rId26" Target="media/rId26.png" /><Relationship Type="http://schemas.openxmlformats.org/officeDocument/2006/relationships/image" Id="rId22" Target="media/rId22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96" Target="media/rId96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выполнению лабораторной работы 1</dc:title>
  <dc:creator/>
  <dc:language>ru-RU</dc:language>
  <cp:keywords/>
  <dcterms:created xsi:type="dcterms:W3CDTF">2025-10-02T12:37:16Z</dcterms:created>
  <dcterms:modified xsi:type="dcterms:W3CDTF">2025-10-02T12:37:16Z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tableEqns">
    <vt:lpwstr>False</vt:lpwstr>
  </property>
  <property fmtid="{D5CDD505-2E9C-101B-9397-08002B2CF9AE}" pid="80" name="tableTemplate">
    <vt:lpwstr>tableTitle ititleDelim t</vt:lpwstr>
  </property>
  <property fmtid="{D5CDD505-2E9C-101B-9397-08002B2CF9AE}" pid="81" name="tableTitle">
    <vt:lpwstr>Таблица</vt:lpwstr>
  </property>
  <property fmtid="{D5CDD505-2E9C-101B-9397-08002B2CF9AE}" pid="82" name="tblLabels">
    <vt:lpwstr>arabic</vt:lpwstr>
  </property>
  <property fmtid="{D5CDD505-2E9C-101B-9397-08002B2CF9AE}" pid="83" name="tblPrefix">
    <vt:lpwstr/>
  </property>
  <property fmtid="{D5CDD505-2E9C-101B-9397-08002B2CF9AE}" pid="84" name="tblPrefixTemplate">
    <vt:lpwstr>p i</vt:lpwstr>
  </property>
  <property fmtid="{D5CDD505-2E9C-101B-9397-08002B2CF9AE}" pid="85" name="titleDelim">
    <vt:lpwstr>:</vt:lpwstr>
  </property>
  <property fmtid="{D5CDD505-2E9C-101B-9397-08002B2CF9AE}" pid="86" name="toc">
    <vt:lpwstr>True</vt:lpwstr>
  </property>
  <property fmtid="{D5CDD505-2E9C-101B-9397-08002B2CF9AE}" pid="87" name="toc-depth">
    <vt:lpwstr>2</vt:lpwstr>
  </property>
  <property fmtid="{D5CDD505-2E9C-101B-9397-08002B2CF9AE}" pid="88" name="toc-title">
    <vt:lpwstr>Содержание</vt:lpwstr>
  </property>
</Properties>
</file>